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AB" w:rsidRPr="00BA6EAB" w:rsidRDefault="00BA6EAB" w:rsidP="00BA6EAB">
      <w:pPr>
        <w:jc w:val="center"/>
        <w:rPr>
          <w:b/>
          <w:sz w:val="24"/>
          <w:szCs w:val="24"/>
        </w:rPr>
      </w:pPr>
      <w:r w:rsidRPr="00BA6EAB">
        <w:rPr>
          <w:b/>
          <w:sz w:val="24"/>
          <w:szCs w:val="24"/>
        </w:rPr>
        <w:t>Список литературы для подготовки к олимпиаде по ОБЖ</w:t>
      </w:r>
    </w:p>
    <w:p w:rsidR="00BA6EAB" w:rsidRPr="00BA6EAB" w:rsidRDefault="00BA6EAB" w:rsidP="00BA6EAB">
      <w:pPr>
        <w:rPr>
          <w:b/>
          <w:sz w:val="24"/>
          <w:szCs w:val="24"/>
        </w:rPr>
      </w:pPr>
      <w:r w:rsidRPr="00BA6EAB">
        <w:rPr>
          <w:b/>
          <w:sz w:val="24"/>
          <w:szCs w:val="24"/>
        </w:rPr>
        <w:t>Основная литература: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5"/>
        <w:gridCol w:w="3413"/>
        <w:gridCol w:w="1777"/>
        <w:gridCol w:w="2196"/>
      </w:tblGrid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BA6EAB">
              <w:rPr>
                <w:rFonts w:ascii="Times New Roman" w:hAnsi="Times New Roman" w:cs="Times New Roman"/>
              </w:rPr>
              <w:t>Автор/авторский коллектив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BA6EAB">
              <w:rPr>
                <w:rFonts w:ascii="Times New Roman" w:hAnsi="Times New Roman" w:cs="Times New Roman"/>
              </w:rPr>
              <w:t>Наименование учебника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BA6EA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BA6EAB">
              <w:rPr>
                <w:rFonts w:ascii="Times New Roman" w:hAnsi="Times New Roman" w:cs="Times New Roman"/>
              </w:rPr>
              <w:t>Наименование издателя (ей) учебника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 xml:space="preserve">Маслов А.Г., Марков В.В., </w:t>
            </w:r>
            <w:proofErr w:type="spellStart"/>
            <w:r w:rsidRPr="00BA6EAB"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ВН. и 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BA6EAB">
              <w:rPr>
                <w:rFonts w:ascii="Times New Roman" w:hAnsi="Times New Roman" w:cs="Times New Roman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 xml:space="preserve">С.Н., Кузнецов М.И, </w:t>
            </w:r>
            <w:proofErr w:type="spellStart"/>
            <w:r w:rsidRPr="00BA6EAB"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В.Н. и 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BA6EAB">
              <w:rPr>
                <w:rFonts w:ascii="Times New Roman" w:hAnsi="Times New Roman" w:cs="Times New Roman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 xml:space="preserve">С.Н., Кузнецов М.И, </w:t>
            </w:r>
            <w:proofErr w:type="spellStart"/>
            <w:r w:rsidRPr="00BA6EAB"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В.Н. и 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BA6EAB">
              <w:rPr>
                <w:rFonts w:ascii="Times New Roman" w:hAnsi="Times New Roman" w:cs="Times New Roman"/>
              </w:rPr>
              <w:t>Вангородский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 xml:space="preserve">С.Н., Кузнецов М.И, </w:t>
            </w:r>
            <w:proofErr w:type="spellStart"/>
            <w:r w:rsidRPr="00BA6EAB"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В.Н. и 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BA6EAB">
              <w:rPr>
                <w:rFonts w:ascii="Times New Roman" w:hAnsi="Times New Roman" w:cs="Times New Roman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В.Н., Марков В</w:t>
            </w:r>
            <w:r>
              <w:rPr>
                <w:rFonts w:ascii="Times New Roman" w:hAnsi="Times New Roman" w:cs="Times New Roman"/>
              </w:rPr>
              <w:t>.</w:t>
            </w:r>
            <w:r w:rsidRPr="00BA6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6EAB">
              <w:rPr>
                <w:rFonts w:ascii="Times New Roman" w:hAnsi="Times New Roman" w:cs="Times New Roman"/>
              </w:rPr>
              <w:t>В</w:t>
            </w:r>
            <w:proofErr w:type="spellEnd"/>
            <w:r w:rsidRPr="00BA6EAB">
              <w:rPr>
                <w:rFonts w:ascii="Times New Roman" w:hAnsi="Times New Roman" w:cs="Times New Roman"/>
              </w:rPr>
              <w:t xml:space="preserve">., Миронов С.К. и </w:t>
            </w:r>
            <w:r w:rsidRPr="00BA6EAB">
              <w:rPr>
                <w:rFonts w:ascii="Times New Roman" w:hAnsi="Times New Roman" w:cs="Times New Roman"/>
              </w:rPr>
              <w:lastRenderedPageBreak/>
              <w:t>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lastRenderedPageBreak/>
              <w:t xml:space="preserve">Основы безопасности жизнедеятельности (базовый </w:t>
            </w:r>
            <w:r w:rsidRPr="00BA6EAB">
              <w:rPr>
                <w:rFonts w:ascii="Times New Roman" w:hAnsi="Times New Roman" w:cs="Times New Roman"/>
              </w:rPr>
              <w:lastRenderedPageBreak/>
              <w:t>уровень)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proofErr w:type="spellStart"/>
            <w:r w:rsidRPr="00BA6EAB">
              <w:rPr>
                <w:rFonts w:ascii="Times New Roman" w:hAnsi="Times New Roman" w:cs="Times New Roman"/>
              </w:rPr>
              <w:lastRenderedPageBreak/>
              <w:t>Латчук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6EAB">
              <w:rPr>
                <w:rFonts w:ascii="Times New Roman" w:hAnsi="Times New Roman" w:cs="Times New Roman"/>
              </w:rPr>
              <w:t>В.Н., Марков В.В., Миронов С.К. и др.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ДРОФА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 (базовый уровень)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  <w:tr w:rsidR="00BA6EAB" w:rsidRPr="00BA6EAB" w:rsidTr="00BA6EAB">
        <w:tc>
          <w:tcPr>
            <w:tcW w:w="2185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Смирнов А.Т., Хренников Б. О. / Под ред. Смирнова А.Т.</w:t>
            </w:r>
          </w:p>
        </w:tc>
        <w:tc>
          <w:tcPr>
            <w:tcW w:w="3413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Основы безопасности жизнедеятельности. Основы медицинских знаний и здорового образа жизни (базовый уровень)</w:t>
            </w:r>
          </w:p>
        </w:tc>
        <w:tc>
          <w:tcPr>
            <w:tcW w:w="1777" w:type="dxa"/>
          </w:tcPr>
          <w:p w:rsidR="00BA6EAB" w:rsidRPr="00BA6EAB" w:rsidRDefault="00BA6EAB" w:rsidP="00BA6EA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10- И</w:t>
            </w:r>
          </w:p>
        </w:tc>
        <w:tc>
          <w:tcPr>
            <w:tcW w:w="2196" w:type="dxa"/>
          </w:tcPr>
          <w:p w:rsidR="00BA6EAB" w:rsidRPr="00BA6EAB" w:rsidRDefault="00BA6EAB" w:rsidP="00BA6EAB">
            <w:pPr>
              <w:spacing w:after="200"/>
              <w:rPr>
                <w:rFonts w:ascii="Times New Roman" w:hAnsi="Times New Roman" w:cs="Times New Roman"/>
              </w:rPr>
            </w:pPr>
            <w:r w:rsidRPr="00BA6EAB">
              <w:rPr>
                <w:rFonts w:ascii="Times New Roman" w:hAnsi="Times New Roman" w:cs="Times New Roman"/>
              </w:rPr>
              <w:t>Издательство «Просвещение»</w:t>
            </w:r>
          </w:p>
        </w:tc>
      </w:tr>
    </w:tbl>
    <w:p w:rsidR="00BA6EAB" w:rsidRPr="00BA6EAB" w:rsidRDefault="00BA6EAB" w:rsidP="00BA6EAB">
      <w:pPr>
        <w:rPr>
          <w:b/>
          <w:sz w:val="24"/>
          <w:szCs w:val="24"/>
        </w:rPr>
      </w:pPr>
    </w:p>
    <w:p w:rsidR="00BA6EAB" w:rsidRPr="00BA6EAB" w:rsidRDefault="00BA6EAB" w:rsidP="00BA6EAB">
      <w:pPr>
        <w:jc w:val="both"/>
        <w:rPr>
          <w:b/>
          <w:sz w:val="24"/>
          <w:szCs w:val="24"/>
        </w:rPr>
      </w:pPr>
      <w:bookmarkStart w:id="0" w:name="bookmark29"/>
      <w:r w:rsidRPr="00BA6EAB">
        <w:rPr>
          <w:b/>
          <w:sz w:val="24"/>
          <w:szCs w:val="24"/>
        </w:rPr>
        <w:t>Дополнительная литература:</w:t>
      </w:r>
      <w:bookmarkEnd w:id="0"/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 xml:space="preserve">Безопасность жизнедеятельности. Учебник для студентов средних профессиональных учебных заведений / С.В. Белов, В.А. </w:t>
      </w:r>
      <w:proofErr w:type="spellStart"/>
      <w:r w:rsidRPr="00BA6EAB">
        <w:rPr>
          <w:sz w:val="24"/>
          <w:szCs w:val="24"/>
        </w:rPr>
        <w:t>Девисилов</w:t>
      </w:r>
      <w:proofErr w:type="spellEnd"/>
      <w:r w:rsidRPr="00BA6EAB">
        <w:rPr>
          <w:sz w:val="24"/>
          <w:szCs w:val="24"/>
        </w:rPr>
        <w:t xml:space="preserve">, А.Ф. </w:t>
      </w:r>
      <w:proofErr w:type="spellStart"/>
      <w:r w:rsidRPr="00BA6EAB">
        <w:rPr>
          <w:sz w:val="24"/>
          <w:szCs w:val="24"/>
        </w:rPr>
        <w:t>Козьяков</w:t>
      </w:r>
      <w:proofErr w:type="spellEnd"/>
      <w:r w:rsidRPr="00BA6EAB">
        <w:rPr>
          <w:sz w:val="24"/>
          <w:szCs w:val="24"/>
        </w:rPr>
        <w:t xml:space="preserve"> и др. Под </w:t>
      </w:r>
      <w:proofErr w:type="spellStart"/>
      <w:r w:rsidRPr="00BA6EAB">
        <w:rPr>
          <w:sz w:val="24"/>
          <w:szCs w:val="24"/>
        </w:rPr>
        <w:t>общ</w:t>
      </w:r>
      <w:proofErr w:type="gramStart"/>
      <w:r w:rsidRPr="00BA6EAB">
        <w:rPr>
          <w:sz w:val="24"/>
          <w:szCs w:val="24"/>
        </w:rPr>
        <w:t>.р</w:t>
      </w:r>
      <w:proofErr w:type="gramEnd"/>
      <w:r w:rsidRPr="00BA6EAB">
        <w:rPr>
          <w:sz w:val="24"/>
          <w:szCs w:val="24"/>
        </w:rPr>
        <w:t>ед</w:t>
      </w:r>
      <w:proofErr w:type="spellEnd"/>
      <w:r w:rsidRPr="00BA6EAB">
        <w:rPr>
          <w:sz w:val="24"/>
          <w:szCs w:val="24"/>
        </w:rPr>
        <w:t xml:space="preserve">. </w:t>
      </w:r>
      <w:proofErr w:type="spellStart"/>
      <w:r w:rsidRPr="00BA6EAB">
        <w:rPr>
          <w:sz w:val="24"/>
          <w:szCs w:val="24"/>
        </w:rPr>
        <w:t>С.В.Белова</w:t>
      </w:r>
      <w:proofErr w:type="spellEnd"/>
      <w:r w:rsidRPr="00BA6EAB">
        <w:rPr>
          <w:sz w:val="24"/>
          <w:szCs w:val="24"/>
        </w:rPr>
        <w:t>. - 6-е издание, стереотипное. - М.: Высшая школа, 2008. - 423 с.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A6EAB">
        <w:rPr>
          <w:sz w:val="24"/>
          <w:szCs w:val="24"/>
        </w:rPr>
        <w:t>ДевисиловВ.А</w:t>
      </w:r>
      <w:proofErr w:type="spellEnd"/>
      <w:r w:rsidRPr="00BA6EAB">
        <w:rPr>
          <w:sz w:val="24"/>
          <w:szCs w:val="24"/>
        </w:rPr>
        <w:t xml:space="preserve">. Охрана труда: учебник / В.А. </w:t>
      </w:r>
      <w:proofErr w:type="spellStart"/>
      <w:r w:rsidRPr="00BA6EAB">
        <w:rPr>
          <w:sz w:val="24"/>
          <w:szCs w:val="24"/>
        </w:rPr>
        <w:t>Девисилов</w:t>
      </w:r>
      <w:proofErr w:type="spellEnd"/>
      <w:r w:rsidRPr="00BA6EAB">
        <w:rPr>
          <w:sz w:val="24"/>
          <w:szCs w:val="24"/>
        </w:rPr>
        <w:t xml:space="preserve">. - 4-е изд., </w:t>
      </w:r>
      <w:proofErr w:type="spellStart"/>
      <w:r w:rsidRPr="00BA6EAB">
        <w:rPr>
          <w:sz w:val="24"/>
          <w:szCs w:val="24"/>
        </w:rPr>
        <w:t>перераб</w:t>
      </w:r>
      <w:proofErr w:type="spellEnd"/>
      <w:r w:rsidRPr="00BA6EAB">
        <w:rPr>
          <w:sz w:val="24"/>
          <w:szCs w:val="24"/>
        </w:rPr>
        <w:t>. и доп. - М.: ФОРУМ, 2009. - 496 с.: ил. - (Профессиональное образование).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>Акимов В.А. Безопасность жизнедеятельности. Безопасность в чрезвычайных ситуациях природного и техногенного характера: Учебное пособие / В.А. Акимов, Ю.Л. Воробьев, М.И. Фалеев и др. Издание 2-е, переработанное. - М.: Высшая школа, 2007. - 592 с.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 xml:space="preserve">Безопасность жизнедеятельности: Учебник для вузов (под ред. </w:t>
      </w:r>
      <w:proofErr w:type="spellStart"/>
      <w:r w:rsidRPr="00BA6EAB">
        <w:rPr>
          <w:sz w:val="24"/>
          <w:szCs w:val="24"/>
        </w:rPr>
        <w:t>АрустамоваЭ.А</w:t>
      </w:r>
      <w:proofErr w:type="spellEnd"/>
      <w:r w:rsidRPr="00BA6EAB">
        <w:rPr>
          <w:sz w:val="24"/>
          <w:szCs w:val="24"/>
        </w:rPr>
        <w:t xml:space="preserve">.) Изд.12-е, </w:t>
      </w:r>
      <w:proofErr w:type="spellStart"/>
      <w:r w:rsidRPr="00BA6EAB">
        <w:rPr>
          <w:sz w:val="24"/>
          <w:szCs w:val="24"/>
        </w:rPr>
        <w:t>перераб</w:t>
      </w:r>
      <w:proofErr w:type="spellEnd"/>
      <w:r w:rsidRPr="00BA6EAB">
        <w:rPr>
          <w:sz w:val="24"/>
          <w:szCs w:val="24"/>
        </w:rPr>
        <w:t>., доп. - М.: Дашков и К, 2007. - 420 с.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>Человеческий фактор в обеспечении безопасности и охраны труда: Учебное пособие / П.П. Кукин, Н.Л. Пономарев, В.М. Попов, Н.И. Сердюк. - М.: Высшая школа, 2008. - 317 с.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 xml:space="preserve">Безопасность жизнедеятельности: Учебник для вузов / Занько Н.Г, </w:t>
      </w:r>
      <w:proofErr w:type="spellStart"/>
      <w:r w:rsidRPr="00BA6EAB">
        <w:rPr>
          <w:sz w:val="24"/>
          <w:szCs w:val="24"/>
        </w:rPr>
        <w:t>Малаян</w:t>
      </w:r>
      <w:proofErr w:type="spellEnd"/>
      <w:r w:rsidR="00DD35D6">
        <w:rPr>
          <w:sz w:val="24"/>
          <w:szCs w:val="24"/>
        </w:rPr>
        <w:t xml:space="preserve"> </w:t>
      </w:r>
      <w:r w:rsidRPr="00BA6EAB">
        <w:rPr>
          <w:sz w:val="24"/>
          <w:szCs w:val="24"/>
        </w:rPr>
        <w:t>К.Р., Русак О. Н. - 12 издание, пер. и доп. - СПб</w:t>
      </w:r>
      <w:proofErr w:type="gramStart"/>
      <w:r w:rsidRPr="00BA6EAB">
        <w:rPr>
          <w:sz w:val="24"/>
          <w:szCs w:val="24"/>
        </w:rPr>
        <w:t xml:space="preserve">.: </w:t>
      </w:r>
      <w:proofErr w:type="gramEnd"/>
      <w:r w:rsidRPr="00BA6EAB">
        <w:rPr>
          <w:sz w:val="24"/>
          <w:szCs w:val="24"/>
        </w:rPr>
        <w:t>Лань, 2008. - 672 с.</w:t>
      </w:r>
      <w:bookmarkStart w:id="1" w:name="_GoBack"/>
      <w:bookmarkEnd w:id="1"/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t>Б.С. Мастрюков Опасные ситуации техногенного характера и защита от них. Учебник для вузов / Б.С. Мастрюков. - М.: Академия, 2009. - 320 с.</w:t>
      </w:r>
    </w:p>
    <w:p w:rsidR="00BA6EAB" w:rsidRPr="00BA6EAB" w:rsidRDefault="00BA6EAB" w:rsidP="00BA6EAB">
      <w:pPr>
        <w:numPr>
          <w:ilvl w:val="0"/>
          <w:numId w:val="1"/>
        </w:numPr>
        <w:jc w:val="both"/>
        <w:rPr>
          <w:sz w:val="24"/>
          <w:szCs w:val="24"/>
        </w:rPr>
      </w:pPr>
      <w:r w:rsidRPr="00BA6EAB">
        <w:rPr>
          <w:sz w:val="24"/>
          <w:szCs w:val="24"/>
        </w:rPr>
        <w:lastRenderedPageBreak/>
        <w:t xml:space="preserve">Б.С. Мастрюков Безопасность в чрезвычайных ситуациях. - Изд. 5-е, </w:t>
      </w:r>
      <w:proofErr w:type="spellStart"/>
      <w:r w:rsidRPr="00BA6EAB">
        <w:rPr>
          <w:sz w:val="24"/>
          <w:szCs w:val="24"/>
        </w:rPr>
        <w:t>перераб</w:t>
      </w:r>
      <w:proofErr w:type="spellEnd"/>
      <w:r w:rsidRPr="00BA6EAB">
        <w:rPr>
          <w:sz w:val="24"/>
          <w:szCs w:val="24"/>
        </w:rPr>
        <w:t>. - М.: Академия, 2008. - 334 с.</w:t>
      </w:r>
    </w:p>
    <w:p w:rsidR="00BA6EAB" w:rsidRPr="00BA6EAB" w:rsidRDefault="00BA6EAB" w:rsidP="00BA6EAB">
      <w:pPr>
        <w:jc w:val="both"/>
        <w:rPr>
          <w:sz w:val="24"/>
          <w:szCs w:val="24"/>
        </w:rPr>
      </w:pPr>
    </w:p>
    <w:p w:rsidR="00120250" w:rsidRDefault="00120250"/>
    <w:sectPr w:rsidR="0012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9297A"/>
    <w:multiLevelType w:val="multilevel"/>
    <w:tmpl w:val="CC883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15"/>
    <w:rsid w:val="00120250"/>
    <w:rsid w:val="00BA6EAB"/>
    <w:rsid w:val="00BD7F15"/>
    <w:rsid w:val="00D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2735</Characters>
  <Application>Microsoft Office Word</Application>
  <DocSecurity>0</DocSecurity>
  <Lines>22</Lines>
  <Paragraphs>6</Paragraphs>
  <ScaleCrop>false</ScaleCrop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3</cp:revision>
  <dcterms:created xsi:type="dcterms:W3CDTF">2016-10-20T12:36:00Z</dcterms:created>
  <dcterms:modified xsi:type="dcterms:W3CDTF">2016-10-20T12:40:00Z</dcterms:modified>
</cp:coreProperties>
</file>